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9C" w:rsidRPr="00664F9C" w:rsidRDefault="009E37D4" w:rsidP="00D80E42">
      <w:pPr>
        <w:pStyle w:val="NormalWeb"/>
        <w:shd w:val="clear" w:color="auto" w:fill="FFFFFF"/>
        <w:spacing w:before="0" w:beforeAutospacing="0" w:after="0" w:afterAutospacing="0" w:line="480" w:lineRule="auto"/>
        <w:rPr>
          <w:b/>
          <w:color w:val="111111"/>
          <w:sz w:val="32"/>
          <w:szCs w:val="32"/>
          <w:lang w:val="fr-CA"/>
        </w:rPr>
      </w:pPr>
      <w:r w:rsidRPr="00664F9C">
        <w:rPr>
          <w:b/>
          <w:color w:val="111111"/>
          <w:sz w:val="32"/>
          <w:szCs w:val="32"/>
          <w:lang w:val="fr-CA"/>
        </w:rPr>
        <w:t>Dictée</w:t>
      </w:r>
      <w:r w:rsidR="00652EB5">
        <w:rPr>
          <w:b/>
          <w:color w:val="111111"/>
          <w:sz w:val="32"/>
          <w:szCs w:val="32"/>
          <w:lang w:val="fr-CA"/>
        </w:rPr>
        <w:t xml:space="preserve"> 15</w:t>
      </w:r>
      <w:r w:rsidR="00664F9C" w:rsidRPr="00664F9C">
        <w:rPr>
          <w:b/>
          <w:color w:val="111111"/>
          <w:sz w:val="32"/>
          <w:szCs w:val="32"/>
          <w:lang w:val="fr-CA"/>
        </w:rPr>
        <w:t xml:space="preserve"> – le futur simple</w:t>
      </w:r>
      <w:r w:rsidR="0049389E">
        <w:rPr>
          <w:b/>
          <w:color w:val="111111"/>
          <w:sz w:val="32"/>
          <w:szCs w:val="32"/>
          <w:lang w:val="fr-CA"/>
        </w:rPr>
        <w:tab/>
      </w:r>
      <w:r w:rsidR="0049389E">
        <w:rPr>
          <w:b/>
          <w:color w:val="111111"/>
          <w:sz w:val="32"/>
          <w:szCs w:val="32"/>
          <w:lang w:val="fr-CA"/>
        </w:rPr>
        <w:tab/>
      </w:r>
      <w:r w:rsidR="0049389E">
        <w:rPr>
          <w:b/>
          <w:color w:val="111111"/>
          <w:sz w:val="32"/>
          <w:szCs w:val="32"/>
          <w:lang w:val="fr-CA"/>
        </w:rPr>
        <w:tab/>
        <w:t>Nom : ___________________</w:t>
      </w:r>
    </w:p>
    <w:p w:rsidR="00920102" w:rsidRDefault="00422FE4" w:rsidP="00920102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 xml:space="preserve">Tous les matins, </w:t>
      </w:r>
      <w:proofErr w:type="spellStart"/>
      <w:r w:rsidRPr="00422FE4">
        <w:rPr>
          <w:rFonts w:ascii="Arial" w:hAnsi="Arial" w:cs="Arial"/>
          <w:color w:val="000000"/>
          <w:u w:val="single"/>
          <w:lang w:val="fr-FR"/>
        </w:rPr>
        <w:t>Landon</w:t>
      </w:r>
      <w:proofErr w:type="spellEnd"/>
      <w:r w:rsidR="00652EB5" w:rsidRPr="00652EB5">
        <w:rPr>
          <w:rFonts w:ascii="Arial" w:hAnsi="Arial" w:cs="Arial"/>
          <w:color w:val="000000"/>
          <w:u w:val="single"/>
          <w:lang w:val="fr-FR"/>
        </w:rPr>
        <w:t xml:space="preserve"> se réveillera</w:t>
      </w:r>
      <w:r w:rsidR="00652EB5" w:rsidRPr="00652EB5">
        <w:rPr>
          <w:rFonts w:ascii="Arial" w:hAnsi="Arial" w:cs="Arial"/>
          <w:color w:val="000000"/>
          <w:lang w:val="fr-FR"/>
        </w:rPr>
        <w:t xml:space="preserve"> à </w:t>
      </w:r>
      <w:hyperlink r:id="rId6" w:tgtFrame="_self" w:tooltip="comment prononcer dix six ?" w:history="1">
        <w:r w:rsidR="00652EB5" w:rsidRPr="00422FE4">
          <w:rPr>
            <w:rFonts w:ascii="Arial" w:hAnsi="Arial" w:cs="Arial"/>
            <w:color w:val="333333"/>
            <w:lang w:val="fr-FR"/>
          </w:rPr>
          <w:t>six</w:t>
        </w:r>
      </w:hyperlink>
      <w:r>
        <w:rPr>
          <w:rFonts w:ascii="Arial" w:hAnsi="Arial" w:cs="Arial"/>
          <w:color w:val="000000"/>
          <w:lang w:val="fr-FR"/>
        </w:rPr>
        <w:t xml:space="preserve"> heures. </w:t>
      </w:r>
      <w:r w:rsidRPr="00422FE4">
        <w:rPr>
          <w:rFonts w:ascii="Arial" w:hAnsi="Arial" w:cs="Arial"/>
          <w:color w:val="000000"/>
          <w:u w:val="single"/>
          <w:lang w:val="fr-FR"/>
        </w:rPr>
        <w:t>Il restera</w:t>
      </w:r>
      <w:r>
        <w:rPr>
          <w:rFonts w:ascii="Arial" w:hAnsi="Arial" w:cs="Arial"/>
          <w:color w:val="000000"/>
          <w:lang w:val="fr-FR"/>
        </w:rPr>
        <w:t xml:space="preserve"> un peu au lit et </w:t>
      </w:r>
      <w:r w:rsidRPr="00422FE4">
        <w:rPr>
          <w:rFonts w:ascii="Arial" w:hAnsi="Arial" w:cs="Arial"/>
          <w:color w:val="000000"/>
          <w:u w:val="single"/>
          <w:lang w:val="fr-FR"/>
        </w:rPr>
        <w:t>il</w:t>
      </w:r>
      <w:r w:rsidR="00652EB5" w:rsidRPr="00652EB5">
        <w:rPr>
          <w:rFonts w:ascii="Arial" w:hAnsi="Arial" w:cs="Arial"/>
          <w:color w:val="000000"/>
          <w:u w:val="single"/>
          <w:lang w:val="fr-FR"/>
        </w:rPr>
        <w:t xml:space="preserve"> se lèvera </w:t>
      </w:r>
      <w:r w:rsidR="00652EB5" w:rsidRPr="00652EB5">
        <w:rPr>
          <w:rFonts w:ascii="Arial" w:hAnsi="Arial" w:cs="Arial"/>
          <w:color w:val="000000"/>
          <w:lang w:val="fr-FR"/>
        </w:rPr>
        <w:t>à six heures et de</w:t>
      </w:r>
      <w:r>
        <w:rPr>
          <w:rFonts w:ascii="Arial" w:hAnsi="Arial" w:cs="Arial"/>
          <w:color w:val="000000"/>
          <w:lang w:val="fr-FR"/>
        </w:rPr>
        <w:t xml:space="preserve">mie, </w:t>
      </w:r>
      <w:r w:rsidRPr="00422FE4">
        <w:rPr>
          <w:rFonts w:ascii="Arial" w:hAnsi="Arial" w:cs="Arial"/>
          <w:color w:val="000000"/>
          <w:u w:val="single"/>
          <w:lang w:val="fr-FR"/>
        </w:rPr>
        <w:t>ce sera</w:t>
      </w:r>
      <w:r>
        <w:rPr>
          <w:rFonts w:ascii="Arial" w:hAnsi="Arial" w:cs="Arial"/>
          <w:color w:val="000000"/>
          <w:lang w:val="fr-FR"/>
        </w:rPr>
        <w:t xml:space="preserve"> assez tôt pour lui</w:t>
      </w:r>
      <w:r w:rsidR="00652EB5" w:rsidRPr="00652EB5">
        <w:rPr>
          <w:rFonts w:ascii="Arial" w:hAnsi="Arial" w:cs="Arial"/>
          <w:color w:val="000000"/>
          <w:lang w:val="fr-FR"/>
        </w:rPr>
        <w:t xml:space="preserve">. </w:t>
      </w:r>
      <w:r>
        <w:rPr>
          <w:rFonts w:ascii="Arial" w:hAnsi="Arial" w:cs="Arial"/>
          <w:color w:val="000000"/>
          <w:lang w:val="fr-FR"/>
        </w:rPr>
        <w:t xml:space="preserve">Ensuite, </w:t>
      </w:r>
      <w:r w:rsidRPr="00422FE4">
        <w:rPr>
          <w:rFonts w:ascii="Arial" w:hAnsi="Arial" w:cs="Arial"/>
          <w:color w:val="000000"/>
          <w:u w:val="single"/>
          <w:lang w:val="fr-FR"/>
        </w:rPr>
        <w:t>il</w:t>
      </w:r>
      <w:r w:rsidR="00652EB5" w:rsidRPr="00652EB5">
        <w:rPr>
          <w:rFonts w:ascii="Arial" w:hAnsi="Arial" w:cs="Arial"/>
          <w:color w:val="000000"/>
          <w:u w:val="single"/>
          <w:lang w:val="fr-FR"/>
        </w:rPr>
        <w:t xml:space="preserve"> prendra</w:t>
      </w:r>
      <w:r w:rsidR="00652EB5" w:rsidRPr="00652EB5">
        <w:rPr>
          <w:rFonts w:ascii="Arial" w:hAnsi="Arial" w:cs="Arial"/>
          <w:color w:val="000000"/>
          <w:lang w:val="fr-FR"/>
        </w:rPr>
        <w:t xml:space="preserve"> son petit-déjeuner. </w:t>
      </w:r>
      <w:r w:rsidR="004275B7">
        <w:rPr>
          <w:rFonts w:ascii="Arial" w:hAnsi="Arial" w:cs="Arial"/>
          <w:color w:val="000000"/>
          <w:lang w:val="fr-FR"/>
        </w:rPr>
        <w:t>Apr</w:t>
      </w:r>
      <w:r w:rsidR="004275B7" w:rsidRPr="00652EB5">
        <w:rPr>
          <w:rFonts w:ascii="Arial" w:hAnsi="Arial" w:cs="Arial"/>
          <w:color w:val="000000"/>
          <w:lang w:val="fr-FR"/>
        </w:rPr>
        <w:t>è</w:t>
      </w:r>
      <w:r w:rsidR="004275B7" w:rsidRPr="004275B7">
        <w:rPr>
          <w:rFonts w:ascii="Arial" w:hAnsi="Arial" w:cs="Arial"/>
          <w:color w:val="000000"/>
          <w:lang w:val="fr-FR"/>
        </w:rPr>
        <w:t>s</w:t>
      </w:r>
      <w:r w:rsidR="004275B7">
        <w:rPr>
          <w:rFonts w:ascii="Arial" w:hAnsi="Arial" w:cs="Arial"/>
          <w:color w:val="000000"/>
          <w:lang w:val="fr-FR"/>
        </w:rPr>
        <w:t xml:space="preserve"> ça,</w:t>
      </w:r>
      <w:r>
        <w:rPr>
          <w:rFonts w:ascii="Arial" w:hAnsi="Arial" w:cs="Arial"/>
          <w:color w:val="000000"/>
          <w:lang w:val="fr-FR"/>
        </w:rPr>
        <w:t xml:space="preserve"> </w:t>
      </w:r>
      <w:r w:rsidRPr="00422FE4">
        <w:rPr>
          <w:rFonts w:ascii="Arial" w:hAnsi="Arial" w:cs="Arial"/>
          <w:color w:val="000000"/>
          <w:u w:val="single"/>
          <w:lang w:val="fr-FR"/>
        </w:rPr>
        <w:t>il se préparera</w:t>
      </w:r>
      <w:r>
        <w:rPr>
          <w:rFonts w:ascii="Arial" w:hAnsi="Arial" w:cs="Arial"/>
          <w:color w:val="000000"/>
          <w:lang w:val="fr-FR"/>
        </w:rPr>
        <w:t xml:space="preserve"> pour partir à l’école: </w:t>
      </w:r>
      <w:r w:rsidRPr="00422FE4">
        <w:rPr>
          <w:rFonts w:ascii="Arial" w:hAnsi="Arial" w:cs="Arial"/>
          <w:color w:val="000000"/>
          <w:u w:val="single"/>
          <w:lang w:val="fr-FR"/>
        </w:rPr>
        <w:t>il</w:t>
      </w:r>
      <w:r w:rsidR="00652EB5" w:rsidRPr="00652EB5">
        <w:rPr>
          <w:rFonts w:ascii="Arial" w:hAnsi="Arial" w:cs="Arial"/>
          <w:color w:val="000000"/>
          <w:u w:val="single"/>
          <w:lang w:val="fr-FR"/>
        </w:rPr>
        <w:t xml:space="preserve"> se brossera</w:t>
      </w:r>
      <w:r>
        <w:rPr>
          <w:rFonts w:ascii="Arial" w:hAnsi="Arial" w:cs="Arial"/>
          <w:color w:val="000000"/>
          <w:lang w:val="fr-FR"/>
        </w:rPr>
        <w:t xml:space="preserve"> les dents,</w:t>
      </w:r>
      <w:r w:rsidR="00652EB5" w:rsidRPr="00652EB5">
        <w:rPr>
          <w:rFonts w:ascii="Arial" w:hAnsi="Arial" w:cs="Arial"/>
          <w:color w:val="000000"/>
          <w:lang w:val="fr-FR"/>
        </w:rPr>
        <w:t xml:space="preserve"> </w:t>
      </w:r>
      <w:r w:rsidRPr="00422FE4">
        <w:rPr>
          <w:rFonts w:ascii="Arial" w:hAnsi="Arial" w:cs="Arial"/>
          <w:color w:val="000000"/>
          <w:u w:val="single"/>
          <w:lang w:val="fr-FR"/>
        </w:rPr>
        <w:t>il mettra</w:t>
      </w:r>
      <w:r>
        <w:rPr>
          <w:rFonts w:ascii="Arial" w:hAnsi="Arial" w:cs="Arial"/>
          <w:color w:val="000000"/>
          <w:lang w:val="fr-FR"/>
        </w:rPr>
        <w:t xml:space="preserve"> son manteau et </w:t>
      </w:r>
      <w:r w:rsidRPr="00422FE4">
        <w:rPr>
          <w:rFonts w:ascii="Arial" w:hAnsi="Arial" w:cs="Arial"/>
          <w:color w:val="000000"/>
          <w:u w:val="single"/>
          <w:lang w:val="fr-FR"/>
        </w:rPr>
        <w:t>il partira</w:t>
      </w:r>
      <w:r>
        <w:rPr>
          <w:rFonts w:ascii="Arial" w:hAnsi="Arial" w:cs="Arial"/>
          <w:color w:val="000000"/>
          <w:lang w:val="fr-FR"/>
        </w:rPr>
        <w:t xml:space="preserve">. </w:t>
      </w:r>
    </w:p>
    <w:p w:rsidR="007D6236" w:rsidRDefault="007D6236" w:rsidP="00920102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20102" w:rsidRPr="003827AF" w:rsidTr="00920102">
        <w:tc>
          <w:tcPr>
            <w:tcW w:w="4675" w:type="dxa"/>
          </w:tcPr>
          <w:p w:rsidR="00920102" w:rsidRPr="00920102" w:rsidRDefault="00920102" w:rsidP="00920102">
            <w:pPr>
              <w:pStyle w:val="NormalWeb"/>
              <w:spacing w:before="0" w:beforeAutospacing="0" w:after="0" w:afterAutospacing="0" w:line="480" w:lineRule="auto"/>
              <w:jc w:val="center"/>
              <w:rPr>
                <w:b/>
                <w:color w:val="111111"/>
                <w:sz w:val="28"/>
                <w:szCs w:val="28"/>
                <w:lang w:val="fr-CA"/>
              </w:rPr>
            </w:pPr>
            <w:r w:rsidRPr="00920102">
              <w:rPr>
                <w:b/>
                <w:color w:val="111111"/>
                <w:sz w:val="28"/>
                <w:szCs w:val="28"/>
                <w:lang w:val="fr-CA"/>
              </w:rPr>
              <w:t>Verbe a l’infinitif</w:t>
            </w:r>
          </w:p>
        </w:tc>
        <w:tc>
          <w:tcPr>
            <w:tcW w:w="4675" w:type="dxa"/>
          </w:tcPr>
          <w:p w:rsidR="00920102" w:rsidRPr="00920102" w:rsidRDefault="00920102" w:rsidP="00920102">
            <w:pPr>
              <w:pStyle w:val="NormalWeb"/>
              <w:spacing w:before="0" w:beforeAutospacing="0" w:after="0" w:afterAutospacing="0" w:line="480" w:lineRule="auto"/>
              <w:jc w:val="center"/>
              <w:rPr>
                <w:b/>
                <w:color w:val="111111"/>
                <w:sz w:val="28"/>
                <w:szCs w:val="28"/>
                <w:lang w:val="fr-CA"/>
              </w:rPr>
            </w:pPr>
            <w:r w:rsidRPr="00920102">
              <w:rPr>
                <w:b/>
                <w:color w:val="111111"/>
                <w:sz w:val="28"/>
                <w:szCs w:val="28"/>
                <w:lang w:val="fr-CA"/>
              </w:rPr>
              <w:t xml:space="preserve">Verbe </w:t>
            </w:r>
            <w:r>
              <w:rPr>
                <w:b/>
                <w:color w:val="111111"/>
                <w:sz w:val="28"/>
                <w:szCs w:val="28"/>
                <w:lang w:val="fr-CA"/>
              </w:rPr>
              <w:t xml:space="preserve">conjugué </w:t>
            </w:r>
            <w:r w:rsidRPr="00920102">
              <w:rPr>
                <w:b/>
                <w:color w:val="111111"/>
                <w:sz w:val="28"/>
                <w:szCs w:val="28"/>
                <w:lang w:val="fr-CA"/>
              </w:rPr>
              <w:t>au futur simple</w:t>
            </w:r>
          </w:p>
        </w:tc>
      </w:tr>
      <w:tr w:rsidR="00920102" w:rsidTr="00920102">
        <w:tc>
          <w:tcPr>
            <w:tcW w:w="4675" w:type="dxa"/>
          </w:tcPr>
          <w:p w:rsidR="00920102" w:rsidRDefault="00422FE4" w:rsidP="0092010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480" w:lineRule="auto"/>
              <w:rPr>
                <w:color w:val="111111"/>
                <w:sz w:val="28"/>
                <w:szCs w:val="28"/>
                <w:lang w:val="fr-CA"/>
              </w:rPr>
            </w:pPr>
            <w:r>
              <w:rPr>
                <w:color w:val="111111"/>
                <w:sz w:val="28"/>
                <w:szCs w:val="28"/>
                <w:lang w:val="fr-CA"/>
              </w:rPr>
              <w:t xml:space="preserve">se </w:t>
            </w:r>
            <w:r w:rsidR="004275B7">
              <w:rPr>
                <w:color w:val="111111"/>
                <w:sz w:val="28"/>
                <w:szCs w:val="28"/>
                <w:lang w:val="fr-CA"/>
              </w:rPr>
              <w:t>réveiller</w:t>
            </w:r>
          </w:p>
        </w:tc>
        <w:tc>
          <w:tcPr>
            <w:tcW w:w="4675" w:type="dxa"/>
          </w:tcPr>
          <w:p w:rsidR="00920102" w:rsidRDefault="00920102" w:rsidP="00920102">
            <w:pPr>
              <w:pStyle w:val="NormalWeb"/>
              <w:spacing w:before="0" w:beforeAutospacing="0" w:after="0" w:afterAutospacing="0" w:line="480" w:lineRule="auto"/>
              <w:rPr>
                <w:color w:val="111111"/>
                <w:sz w:val="28"/>
                <w:szCs w:val="28"/>
                <w:lang w:val="fr-CA"/>
              </w:rPr>
            </w:pPr>
          </w:p>
        </w:tc>
      </w:tr>
      <w:tr w:rsidR="00920102" w:rsidTr="00920102">
        <w:tc>
          <w:tcPr>
            <w:tcW w:w="4675" w:type="dxa"/>
          </w:tcPr>
          <w:p w:rsidR="00920102" w:rsidRDefault="00422FE4" w:rsidP="0092010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480" w:lineRule="auto"/>
              <w:rPr>
                <w:color w:val="111111"/>
                <w:sz w:val="28"/>
                <w:szCs w:val="28"/>
                <w:lang w:val="fr-CA"/>
              </w:rPr>
            </w:pPr>
            <w:r>
              <w:rPr>
                <w:color w:val="111111"/>
                <w:sz w:val="28"/>
                <w:szCs w:val="28"/>
                <w:lang w:val="fr-CA"/>
              </w:rPr>
              <w:t>rester</w:t>
            </w:r>
          </w:p>
        </w:tc>
        <w:tc>
          <w:tcPr>
            <w:tcW w:w="4675" w:type="dxa"/>
          </w:tcPr>
          <w:p w:rsidR="00920102" w:rsidRPr="00C23C54" w:rsidRDefault="00920102" w:rsidP="00920102">
            <w:pPr>
              <w:pStyle w:val="NormalWeb"/>
              <w:spacing w:before="0" w:beforeAutospacing="0" w:after="0" w:afterAutospacing="0" w:line="480" w:lineRule="auto"/>
              <w:rPr>
                <w:color w:val="111111"/>
                <w:sz w:val="28"/>
                <w:szCs w:val="28"/>
                <w:lang w:val="fr-CA"/>
              </w:rPr>
            </w:pPr>
          </w:p>
        </w:tc>
      </w:tr>
      <w:tr w:rsidR="00920102" w:rsidTr="00920102">
        <w:tc>
          <w:tcPr>
            <w:tcW w:w="4675" w:type="dxa"/>
          </w:tcPr>
          <w:p w:rsidR="00920102" w:rsidRDefault="00C23C54" w:rsidP="0092010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480" w:lineRule="auto"/>
              <w:rPr>
                <w:color w:val="111111"/>
                <w:sz w:val="28"/>
                <w:szCs w:val="28"/>
                <w:lang w:val="fr-CA"/>
              </w:rPr>
            </w:pPr>
            <w:r>
              <w:rPr>
                <w:color w:val="111111"/>
                <w:sz w:val="28"/>
                <w:szCs w:val="28"/>
                <w:lang w:val="fr-CA"/>
              </w:rPr>
              <w:t>s</w:t>
            </w:r>
            <w:r w:rsidR="00422FE4">
              <w:rPr>
                <w:color w:val="111111"/>
                <w:sz w:val="28"/>
                <w:szCs w:val="28"/>
                <w:lang w:val="fr-CA"/>
              </w:rPr>
              <w:t>e lever</w:t>
            </w:r>
          </w:p>
        </w:tc>
        <w:tc>
          <w:tcPr>
            <w:tcW w:w="4675" w:type="dxa"/>
          </w:tcPr>
          <w:p w:rsidR="00920102" w:rsidRPr="00C23C54" w:rsidRDefault="00920102" w:rsidP="00920102">
            <w:pPr>
              <w:pStyle w:val="NormalWeb"/>
              <w:spacing w:before="0" w:beforeAutospacing="0" w:after="0" w:afterAutospacing="0" w:line="480" w:lineRule="auto"/>
              <w:rPr>
                <w:color w:val="111111"/>
                <w:sz w:val="28"/>
                <w:szCs w:val="28"/>
                <w:lang w:val="fr-CA"/>
              </w:rPr>
            </w:pPr>
          </w:p>
        </w:tc>
      </w:tr>
      <w:tr w:rsidR="00920102" w:rsidTr="00920102">
        <w:tc>
          <w:tcPr>
            <w:tcW w:w="4675" w:type="dxa"/>
          </w:tcPr>
          <w:p w:rsidR="00920102" w:rsidRDefault="004275B7" w:rsidP="0092010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480" w:lineRule="auto"/>
              <w:rPr>
                <w:color w:val="111111"/>
                <w:sz w:val="28"/>
                <w:szCs w:val="28"/>
                <w:lang w:val="fr-CA"/>
              </w:rPr>
            </w:pPr>
            <w:r>
              <w:rPr>
                <w:color w:val="111111"/>
                <w:sz w:val="28"/>
                <w:szCs w:val="28"/>
                <w:lang w:val="fr-CA"/>
              </w:rPr>
              <w:t>être</w:t>
            </w:r>
          </w:p>
        </w:tc>
        <w:tc>
          <w:tcPr>
            <w:tcW w:w="4675" w:type="dxa"/>
          </w:tcPr>
          <w:p w:rsidR="00920102" w:rsidRPr="000774DC" w:rsidRDefault="00920102" w:rsidP="00920102">
            <w:pPr>
              <w:pStyle w:val="NormalWeb"/>
              <w:spacing w:before="0" w:beforeAutospacing="0" w:after="0" w:afterAutospacing="0" w:line="480" w:lineRule="auto"/>
              <w:rPr>
                <w:color w:val="111111"/>
                <w:sz w:val="28"/>
                <w:szCs w:val="28"/>
                <w:lang w:val="fr-CA"/>
              </w:rPr>
            </w:pPr>
          </w:p>
        </w:tc>
      </w:tr>
      <w:tr w:rsidR="00920102" w:rsidTr="00920102">
        <w:tc>
          <w:tcPr>
            <w:tcW w:w="4675" w:type="dxa"/>
          </w:tcPr>
          <w:p w:rsidR="00920102" w:rsidRDefault="00422FE4" w:rsidP="0092010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480" w:lineRule="auto"/>
              <w:rPr>
                <w:color w:val="111111"/>
                <w:sz w:val="28"/>
                <w:szCs w:val="28"/>
                <w:lang w:val="fr-CA"/>
              </w:rPr>
            </w:pPr>
            <w:r>
              <w:rPr>
                <w:color w:val="111111"/>
                <w:sz w:val="28"/>
                <w:szCs w:val="28"/>
                <w:lang w:val="fr-CA"/>
              </w:rPr>
              <w:t>prendre</w:t>
            </w:r>
          </w:p>
        </w:tc>
        <w:tc>
          <w:tcPr>
            <w:tcW w:w="4675" w:type="dxa"/>
          </w:tcPr>
          <w:p w:rsidR="00920102" w:rsidRPr="000774DC" w:rsidRDefault="00920102" w:rsidP="00920102">
            <w:pPr>
              <w:pStyle w:val="NormalWeb"/>
              <w:spacing w:before="0" w:beforeAutospacing="0" w:after="0" w:afterAutospacing="0" w:line="480" w:lineRule="auto"/>
              <w:rPr>
                <w:color w:val="111111"/>
                <w:sz w:val="28"/>
                <w:szCs w:val="28"/>
                <w:lang w:val="fr-CA"/>
              </w:rPr>
            </w:pPr>
          </w:p>
        </w:tc>
      </w:tr>
      <w:tr w:rsidR="00920102" w:rsidTr="00920102">
        <w:tc>
          <w:tcPr>
            <w:tcW w:w="4675" w:type="dxa"/>
          </w:tcPr>
          <w:p w:rsidR="00920102" w:rsidRDefault="000774DC" w:rsidP="0092010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480" w:lineRule="auto"/>
              <w:rPr>
                <w:color w:val="111111"/>
                <w:sz w:val="28"/>
                <w:szCs w:val="28"/>
                <w:lang w:val="fr-CA"/>
              </w:rPr>
            </w:pPr>
            <w:r w:rsidRPr="000774DC">
              <w:rPr>
                <w:color w:val="111111"/>
                <w:sz w:val="28"/>
                <w:szCs w:val="28"/>
                <w:highlight w:val="yellow"/>
                <w:lang w:val="fr-CA"/>
              </w:rPr>
              <w:t>se</w:t>
            </w:r>
            <w:r>
              <w:rPr>
                <w:color w:val="111111"/>
                <w:sz w:val="28"/>
                <w:szCs w:val="28"/>
                <w:lang w:val="fr-CA"/>
              </w:rPr>
              <w:t xml:space="preserve"> </w:t>
            </w:r>
            <w:r w:rsidR="004275B7">
              <w:rPr>
                <w:color w:val="111111"/>
                <w:sz w:val="28"/>
                <w:szCs w:val="28"/>
                <w:lang w:val="fr-CA"/>
              </w:rPr>
              <w:t>préparer</w:t>
            </w:r>
          </w:p>
        </w:tc>
        <w:tc>
          <w:tcPr>
            <w:tcW w:w="4675" w:type="dxa"/>
          </w:tcPr>
          <w:p w:rsidR="00920102" w:rsidRPr="000774DC" w:rsidRDefault="00920102" w:rsidP="00920102">
            <w:pPr>
              <w:pStyle w:val="NormalWeb"/>
              <w:spacing w:before="0" w:beforeAutospacing="0" w:after="0" w:afterAutospacing="0" w:line="480" w:lineRule="auto"/>
              <w:rPr>
                <w:color w:val="111111"/>
                <w:sz w:val="28"/>
                <w:szCs w:val="28"/>
                <w:lang w:val="fr-CA"/>
              </w:rPr>
            </w:pPr>
          </w:p>
        </w:tc>
      </w:tr>
      <w:tr w:rsidR="00422FE4" w:rsidTr="00920102">
        <w:tc>
          <w:tcPr>
            <w:tcW w:w="4675" w:type="dxa"/>
          </w:tcPr>
          <w:p w:rsidR="00422FE4" w:rsidRDefault="00422FE4" w:rsidP="0092010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480" w:lineRule="auto"/>
              <w:rPr>
                <w:color w:val="111111"/>
                <w:sz w:val="28"/>
                <w:szCs w:val="28"/>
                <w:lang w:val="fr-CA"/>
              </w:rPr>
            </w:pPr>
            <w:r>
              <w:rPr>
                <w:color w:val="111111"/>
                <w:sz w:val="28"/>
                <w:szCs w:val="28"/>
                <w:lang w:val="fr-CA"/>
              </w:rPr>
              <w:t>se brosser</w:t>
            </w:r>
          </w:p>
        </w:tc>
        <w:tc>
          <w:tcPr>
            <w:tcW w:w="4675" w:type="dxa"/>
          </w:tcPr>
          <w:p w:rsidR="00422FE4" w:rsidRPr="000774DC" w:rsidRDefault="00422FE4" w:rsidP="00920102">
            <w:pPr>
              <w:pStyle w:val="NormalWeb"/>
              <w:spacing w:before="0" w:beforeAutospacing="0" w:after="0" w:afterAutospacing="0" w:line="480" w:lineRule="auto"/>
              <w:rPr>
                <w:color w:val="111111"/>
                <w:sz w:val="28"/>
                <w:szCs w:val="28"/>
                <w:lang w:val="fr-CA"/>
              </w:rPr>
            </w:pPr>
          </w:p>
        </w:tc>
      </w:tr>
      <w:tr w:rsidR="00422FE4" w:rsidTr="00920102">
        <w:tc>
          <w:tcPr>
            <w:tcW w:w="4675" w:type="dxa"/>
          </w:tcPr>
          <w:p w:rsidR="00422FE4" w:rsidRDefault="00422FE4" w:rsidP="0092010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480" w:lineRule="auto"/>
              <w:rPr>
                <w:color w:val="111111"/>
                <w:sz w:val="28"/>
                <w:szCs w:val="28"/>
                <w:lang w:val="fr-CA"/>
              </w:rPr>
            </w:pPr>
            <w:r>
              <w:rPr>
                <w:color w:val="111111"/>
                <w:sz w:val="28"/>
                <w:szCs w:val="28"/>
                <w:lang w:val="fr-CA"/>
              </w:rPr>
              <w:t>mettre</w:t>
            </w:r>
          </w:p>
        </w:tc>
        <w:tc>
          <w:tcPr>
            <w:tcW w:w="4675" w:type="dxa"/>
          </w:tcPr>
          <w:p w:rsidR="00422FE4" w:rsidRDefault="00422FE4" w:rsidP="00920102">
            <w:pPr>
              <w:pStyle w:val="NormalWeb"/>
              <w:spacing w:before="0" w:beforeAutospacing="0" w:after="0" w:afterAutospacing="0" w:line="480" w:lineRule="auto"/>
              <w:rPr>
                <w:color w:val="111111"/>
                <w:sz w:val="28"/>
                <w:szCs w:val="28"/>
                <w:lang w:val="fr-CA"/>
              </w:rPr>
            </w:pPr>
          </w:p>
        </w:tc>
      </w:tr>
      <w:tr w:rsidR="00422FE4" w:rsidTr="00920102">
        <w:tc>
          <w:tcPr>
            <w:tcW w:w="4675" w:type="dxa"/>
          </w:tcPr>
          <w:p w:rsidR="00422FE4" w:rsidRDefault="00422FE4" w:rsidP="0092010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480" w:lineRule="auto"/>
              <w:rPr>
                <w:color w:val="111111"/>
                <w:sz w:val="28"/>
                <w:szCs w:val="28"/>
                <w:lang w:val="fr-CA"/>
              </w:rPr>
            </w:pPr>
            <w:r>
              <w:rPr>
                <w:color w:val="111111"/>
                <w:sz w:val="28"/>
                <w:szCs w:val="28"/>
                <w:lang w:val="fr-CA"/>
              </w:rPr>
              <w:t xml:space="preserve"> partir</w:t>
            </w:r>
          </w:p>
        </w:tc>
        <w:tc>
          <w:tcPr>
            <w:tcW w:w="4675" w:type="dxa"/>
          </w:tcPr>
          <w:p w:rsidR="00422FE4" w:rsidRDefault="00422FE4" w:rsidP="00920102">
            <w:pPr>
              <w:pStyle w:val="NormalWeb"/>
              <w:spacing w:before="0" w:beforeAutospacing="0" w:after="0" w:afterAutospacing="0" w:line="480" w:lineRule="auto"/>
              <w:rPr>
                <w:color w:val="111111"/>
                <w:sz w:val="28"/>
                <w:szCs w:val="28"/>
                <w:lang w:val="fr-CA"/>
              </w:rPr>
            </w:pPr>
          </w:p>
        </w:tc>
      </w:tr>
    </w:tbl>
    <w:p w:rsidR="007D6236" w:rsidRDefault="007D6236" w:rsidP="00D80E4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1"/>
          <w:szCs w:val="21"/>
          <w:lang w:val="fr-CA"/>
        </w:rPr>
      </w:pPr>
      <w:r>
        <w:rPr>
          <w:rFonts w:ascii="Arial" w:hAnsi="Arial" w:cs="Arial"/>
          <w:color w:val="111111"/>
          <w:sz w:val="21"/>
          <w:szCs w:val="21"/>
          <w:lang w:val="fr-CA"/>
        </w:rPr>
        <w:lastRenderedPageBreak/>
        <w:t>Conjuguer ces verbes au futur simple :</w:t>
      </w:r>
    </w:p>
    <w:p w:rsidR="007D6236" w:rsidRPr="00D80E42" w:rsidRDefault="007D6236" w:rsidP="00D80E4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1"/>
          <w:szCs w:val="21"/>
          <w:lang w:val="fr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2520"/>
        <w:gridCol w:w="2722"/>
      </w:tblGrid>
      <w:tr w:rsidR="00701F2A" w:rsidTr="003827AF">
        <w:trPr>
          <w:jc w:val="center"/>
        </w:trPr>
        <w:tc>
          <w:tcPr>
            <w:tcW w:w="2335" w:type="dxa"/>
          </w:tcPr>
          <w:p w:rsidR="00701F2A" w:rsidRDefault="00701F2A" w:rsidP="007D6236">
            <w:pPr>
              <w:jc w:val="center"/>
              <w:rPr>
                <w:color w:val="111111"/>
                <w:sz w:val="28"/>
                <w:szCs w:val="28"/>
                <w:lang w:val="fr-CA"/>
              </w:rPr>
            </w:pPr>
            <w:r>
              <w:rPr>
                <w:color w:val="111111"/>
                <w:sz w:val="28"/>
                <w:szCs w:val="28"/>
                <w:lang w:val="fr-CA"/>
              </w:rPr>
              <w:t>se réveiller</w:t>
            </w:r>
          </w:p>
          <w:p w:rsidR="00701F2A" w:rsidRDefault="00701F2A" w:rsidP="007D6236">
            <w:pPr>
              <w:jc w:val="center"/>
              <w:rPr>
                <w:color w:val="111111"/>
                <w:sz w:val="28"/>
                <w:szCs w:val="28"/>
                <w:lang w:val="fr-CA"/>
              </w:rPr>
            </w:pPr>
          </w:p>
          <w:p w:rsidR="00701F2A" w:rsidRDefault="00701F2A" w:rsidP="00701F2A">
            <w:pPr>
              <w:rPr>
                <w:color w:val="111111"/>
                <w:sz w:val="28"/>
                <w:szCs w:val="28"/>
                <w:lang w:val="fr-CA"/>
              </w:rPr>
            </w:pPr>
            <w:r>
              <w:rPr>
                <w:color w:val="111111"/>
                <w:sz w:val="28"/>
                <w:szCs w:val="28"/>
                <w:lang w:val="fr-CA"/>
              </w:rPr>
              <w:t>je me</w:t>
            </w:r>
          </w:p>
          <w:p w:rsidR="00701F2A" w:rsidRDefault="00701F2A" w:rsidP="00701F2A">
            <w:pPr>
              <w:rPr>
                <w:color w:val="111111"/>
                <w:sz w:val="28"/>
                <w:szCs w:val="28"/>
                <w:lang w:val="fr-CA"/>
              </w:rPr>
            </w:pPr>
            <w:r>
              <w:rPr>
                <w:color w:val="111111"/>
                <w:sz w:val="28"/>
                <w:szCs w:val="28"/>
                <w:lang w:val="fr-CA"/>
              </w:rPr>
              <w:t>tu te</w:t>
            </w:r>
          </w:p>
          <w:p w:rsidR="00701F2A" w:rsidRDefault="00701F2A" w:rsidP="00701F2A">
            <w:pPr>
              <w:rPr>
                <w:color w:val="111111"/>
                <w:sz w:val="28"/>
                <w:szCs w:val="28"/>
                <w:lang w:val="fr-CA"/>
              </w:rPr>
            </w:pPr>
            <w:r>
              <w:rPr>
                <w:color w:val="111111"/>
                <w:sz w:val="28"/>
                <w:szCs w:val="28"/>
                <w:lang w:val="fr-CA"/>
              </w:rPr>
              <w:t>il se</w:t>
            </w:r>
          </w:p>
          <w:p w:rsidR="00701F2A" w:rsidRDefault="00701F2A" w:rsidP="00701F2A">
            <w:pPr>
              <w:rPr>
                <w:color w:val="111111"/>
                <w:sz w:val="28"/>
                <w:szCs w:val="28"/>
                <w:lang w:val="fr-CA"/>
              </w:rPr>
            </w:pPr>
            <w:r>
              <w:rPr>
                <w:color w:val="111111"/>
                <w:sz w:val="28"/>
                <w:szCs w:val="28"/>
                <w:lang w:val="fr-CA"/>
              </w:rPr>
              <w:t>nous nous</w:t>
            </w:r>
          </w:p>
          <w:p w:rsidR="00701F2A" w:rsidRDefault="00701F2A" w:rsidP="00701F2A">
            <w:pPr>
              <w:rPr>
                <w:color w:val="111111"/>
                <w:sz w:val="28"/>
                <w:szCs w:val="28"/>
                <w:lang w:val="fr-CA"/>
              </w:rPr>
            </w:pPr>
            <w:r>
              <w:rPr>
                <w:color w:val="111111"/>
                <w:sz w:val="28"/>
                <w:szCs w:val="28"/>
                <w:lang w:val="fr-CA"/>
              </w:rPr>
              <w:t>vous vous</w:t>
            </w:r>
          </w:p>
          <w:p w:rsidR="00701F2A" w:rsidRDefault="00701F2A" w:rsidP="00701F2A">
            <w:pPr>
              <w:rPr>
                <w:lang w:val="fr-CA"/>
              </w:rPr>
            </w:pPr>
            <w:r>
              <w:rPr>
                <w:color w:val="111111"/>
                <w:sz w:val="28"/>
                <w:szCs w:val="28"/>
                <w:lang w:val="fr-CA"/>
              </w:rPr>
              <w:t>ils se</w:t>
            </w:r>
          </w:p>
        </w:tc>
        <w:tc>
          <w:tcPr>
            <w:tcW w:w="2520" w:type="dxa"/>
          </w:tcPr>
          <w:p w:rsidR="00701F2A" w:rsidRDefault="00701F2A" w:rsidP="007D6236">
            <w:pPr>
              <w:jc w:val="center"/>
              <w:rPr>
                <w:color w:val="111111"/>
                <w:sz w:val="28"/>
                <w:szCs w:val="28"/>
                <w:lang w:val="fr-CA"/>
              </w:rPr>
            </w:pPr>
            <w:r>
              <w:rPr>
                <w:color w:val="111111"/>
                <w:sz w:val="28"/>
                <w:szCs w:val="28"/>
                <w:lang w:val="fr-CA"/>
              </w:rPr>
              <w:t>rest</w:t>
            </w:r>
            <w:r w:rsidRPr="00FD4811">
              <w:rPr>
                <w:color w:val="C00000"/>
                <w:sz w:val="28"/>
                <w:szCs w:val="28"/>
                <w:lang w:val="fr-CA"/>
              </w:rPr>
              <w:t>er</w:t>
            </w:r>
          </w:p>
          <w:p w:rsidR="00701F2A" w:rsidRDefault="00701F2A" w:rsidP="007D6236">
            <w:pPr>
              <w:jc w:val="center"/>
              <w:rPr>
                <w:color w:val="111111"/>
                <w:sz w:val="28"/>
                <w:szCs w:val="28"/>
                <w:lang w:val="fr-CA"/>
              </w:rPr>
            </w:pPr>
          </w:p>
          <w:p w:rsidR="00701F2A" w:rsidRDefault="00701F2A" w:rsidP="00701F2A">
            <w:pPr>
              <w:rPr>
                <w:lang w:val="fr-CA"/>
              </w:rPr>
            </w:pPr>
          </w:p>
        </w:tc>
        <w:tc>
          <w:tcPr>
            <w:tcW w:w="2722" w:type="dxa"/>
          </w:tcPr>
          <w:p w:rsidR="00701F2A" w:rsidRDefault="00701F2A" w:rsidP="007D6236">
            <w:pPr>
              <w:jc w:val="center"/>
              <w:rPr>
                <w:color w:val="111111"/>
                <w:sz w:val="28"/>
                <w:szCs w:val="28"/>
                <w:lang w:val="fr-CA"/>
              </w:rPr>
            </w:pPr>
            <w:r>
              <w:rPr>
                <w:color w:val="111111"/>
                <w:sz w:val="28"/>
                <w:szCs w:val="28"/>
                <w:lang w:val="fr-CA"/>
              </w:rPr>
              <w:t>se lever</w:t>
            </w:r>
          </w:p>
          <w:p w:rsidR="00701F2A" w:rsidRDefault="00701F2A" w:rsidP="007D6236">
            <w:pPr>
              <w:jc w:val="center"/>
              <w:rPr>
                <w:color w:val="111111"/>
                <w:sz w:val="28"/>
                <w:szCs w:val="28"/>
                <w:lang w:val="fr-CA"/>
              </w:rPr>
            </w:pPr>
          </w:p>
          <w:p w:rsidR="00701F2A" w:rsidRDefault="00701F2A" w:rsidP="00701F2A">
            <w:pPr>
              <w:rPr>
                <w:color w:val="111111"/>
                <w:sz w:val="28"/>
                <w:szCs w:val="28"/>
                <w:lang w:val="fr-CA"/>
              </w:rPr>
            </w:pPr>
            <w:r>
              <w:rPr>
                <w:color w:val="111111"/>
                <w:sz w:val="28"/>
                <w:szCs w:val="28"/>
                <w:lang w:val="fr-CA"/>
              </w:rPr>
              <w:t>je me</w:t>
            </w:r>
          </w:p>
          <w:p w:rsidR="00701F2A" w:rsidRDefault="00701F2A" w:rsidP="00701F2A">
            <w:pPr>
              <w:rPr>
                <w:color w:val="111111"/>
                <w:sz w:val="28"/>
                <w:szCs w:val="28"/>
                <w:lang w:val="fr-CA"/>
              </w:rPr>
            </w:pPr>
            <w:r>
              <w:rPr>
                <w:color w:val="111111"/>
                <w:sz w:val="28"/>
                <w:szCs w:val="28"/>
                <w:lang w:val="fr-CA"/>
              </w:rPr>
              <w:t>tu te</w:t>
            </w:r>
          </w:p>
          <w:p w:rsidR="00701F2A" w:rsidRDefault="00701F2A" w:rsidP="00701F2A">
            <w:pPr>
              <w:rPr>
                <w:color w:val="111111"/>
                <w:sz w:val="28"/>
                <w:szCs w:val="28"/>
                <w:lang w:val="fr-CA"/>
              </w:rPr>
            </w:pPr>
            <w:r>
              <w:rPr>
                <w:color w:val="111111"/>
                <w:sz w:val="28"/>
                <w:szCs w:val="28"/>
                <w:lang w:val="fr-CA"/>
              </w:rPr>
              <w:t>il se</w:t>
            </w:r>
          </w:p>
          <w:p w:rsidR="00701F2A" w:rsidRDefault="00701F2A" w:rsidP="00701F2A">
            <w:pPr>
              <w:rPr>
                <w:color w:val="111111"/>
                <w:sz w:val="28"/>
                <w:szCs w:val="28"/>
                <w:lang w:val="fr-CA"/>
              </w:rPr>
            </w:pPr>
            <w:r>
              <w:rPr>
                <w:color w:val="111111"/>
                <w:sz w:val="28"/>
                <w:szCs w:val="28"/>
                <w:lang w:val="fr-CA"/>
              </w:rPr>
              <w:t>nous nous</w:t>
            </w:r>
          </w:p>
          <w:p w:rsidR="00701F2A" w:rsidRDefault="00701F2A" w:rsidP="00701F2A">
            <w:pPr>
              <w:rPr>
                <w:color w:val="111111"/>
                <w:sz w:val="28"/>
                <w:szCs w:val="28"/>
                <w:lang w:val="fr-CA"/>
              </w:rPr>
            </w:pPr>
            <w:r>
              <w:rPr>
                <w:color w:val="111111"/>
                <w:sz w:val="28"/>
                <w:szCs w:val="28"/>
                <w:lang w:val="fr-CA"/>
              </w:rPr>
              <w:t>vous vous</w:t>
            </w:r>
          </w:p>
          <w:p w:rsidR="00701F2A" w:rsidRDefault="00701F2A" w:rsidP="00701F2A">
            <w:pPr>
              <w:rPr>
                <w:color w:val="111111"/>
                <w:sz w:val="28"/>
                <w:szCs w:val="28"/>
                <w:lang w:val="fr-CA"/>
              </w:rPr>
            </w:pPr>
            <w:r>
              <w:rPr>
                <w:color w:val="111111"/>
                <w:sz w:val="28"/>
                <w:szCs w:val="28"/>
                <w:lang w:val="fr-CA"/>
              </w:rPr>
              <w:t>ils se</w:t>
            </w:r>
          </w:p>
          <w:p w:rsidR="00701F2A" w:rsidRDefault="00701F2A" w:rsidP="007D6236">
            <w:pPr>
              <w:jc w:val="center"/>
              <w:rPr>
                <w:color w:val="111111"/>
                <w:sz w:val="28"/>
                <w:szCs w:val="28"/>
                <w:lang w:val="fr-CA"/>
              </w:rPr>
            </w:pPr>
          </w:p>
          <w:p w:rsidR="00701F2A" w:rsidRDefault="00701F2A" w:rsidP="007D6236">
            <w:pPr>
              <w:jc w:val="center"/>
              <w:rPr>
                <w:color w:val="111111"/>
                <w:sz w:val="28"/>
                <w:szCs w:val="28"/>
                <w:lang w:val="fr-CA"/>
              </w:rPr>
            </w:pPr>
          </w:p>
          <w:p w:rsidR="00701F2A" w:rsidRDefault="00701F2A" w:rsidP="007D6236">
            <w:pPr>
              <w:jc w:val="center"/>
              <w:rPr>
                <w:lang w:val="fr-CA"/>
              </w:rPr>
            </w:pPr>
          </w:p>
        </w:tc>
      </w:tr>
      <w:tr w:rsidR="00701F2A" w:rsidRPr="003827AF" w:rsidTr="003827AF">
        <w:trPr>
          <w:jc w:val="center"/>
        </w:trPr>
        <w:tc>
          <w:tcPr>
            <w:tcW w:w="2335" w:type="dxa"/>
          </w:tcPr>
          <w:p w:rsidR="00701F2A" w:rsidRDefault="00701F2A" w:rsidP="007D6236">
            <w:pPr>
              <w:jc w:val="center"/>
              <w:rPr>
                <w:color w:val="111111"/>
                <w:sz w:val="28"/>
                <w:szCs w:val="28"/>
                <w:lang w:val="fr-CA"/>
              </w:rPr>
            </w:pPr>
            <w:r>
              <w:rPr>
                <w:color w:val="111111"/>
                <w:sz w:val="28"/>
                <w:szCs w:val="28"/>
                <w:lang w:val="fr-CA"/>
              </w:rPr>
              <w:t>être</w:t>
            </w:r>
          </w:p>
          <w:p w:rsidR="00701F2A" w:rsidRDefault="00701F2A" w:rsidP="00701F2A">
            <w:pPr>
              <w:rPr>
                <w:lang w:val="fr-CA"/>
              </w:rPr>
            </w:pPr>
          </w:p>
          <w:p w:rsidR="00701F2A" w:rsidRDefault="00701F2A" w:rsidP="00701F2A">
            <w:pPr>
              <w:rPr>
                <w:lang w:val="fr-CA"/>
              </w:rPr>
            </w:pPr>
          </w:p>
        </w:tc>
        <w:tc>
          <w:tcPr>
            <w:tcW w:w="2520" w:type="dxa"/>
          </w:tcPr>
          <w:p w:rsidR="00701F2A" w:rsidRDefault="00701F2A" w:rsidP="007D6236">
            <w:pPr>
              <w:jc w:val="center"/>
              <w:rPr>
                <w:color w:val="111111"/>
                <w:sz w:val="28"/>
                <w:szCs w:val="28"/>
                <w:lang w:val="fr-CA"/>
              </w:rPr>
            </w:pPr>
            <w:r>
              <w:rPr>
                <w:color w:val="111111"/>
                <w:sz w:val="28"/>
                <w:szCs w:val="28"/>
                <w:lang w:val="fr-CA"/>
              </w:rPr>
              <w:t>prendre</w:t>
            </w:r>
          </w:p>
          <w:p w:rsidR="00E453EB" w:rsidRDefault="00E453EB" w:rsidP="007D6236">
            <w:pPr>
              <w:jc w:val="center"/>
              <w:rPr>
                <w:lang w:val="fr-CA"/>
              </w:rPr>
            </w:pPr>
          </w:p>
          <w:p w:rsidR="00E453EB" w:rsidRDefault="00E453EB" w:rsidP="00E453EB">
            <w:pPr>
              <w:rPr>
                <w:lang w:val="fr-CA"/>
              </w:rPr>
            </w:pPr>
          </w:p>
        </w:tc>
        <w:tc>
          <w:tcPr>
            <w:tcW w:w="2722" w:type="dxa"/>
          </w:tcPr>
          <w:p w:rsidR="00701F2A" w:rsidRDefault="000774DC" w:rsidP="007D6236">
            <w:pPr>
              <w:jc w:val="center"/>
              <w:rPr>
                <w:color w:val="111111"/>
                <w:sz w:val="28"/>
                <w:szCs w:val="28"/>
                <w:lang w:val="fr-CA"/>
              </w:rPr>
            </w:pPr>
            <w:r w:rsidRPr="000774DC">
              <w:rPr>
                <w:color w:val="111111"/>
                <w:sz w:val="28"/>
                <w:szCs w:val="28"/>
                <w:highlight w:val="yellow"/>
                <w:lang w:val="fr-CA"/>
              </w:rPr>
              <w:t>se</w:t>
            </w:r>
            <w:r>
              <w:rPr>
                <w:color w:val="111111"/>
                <w:sz w:val="28"/>
                <w:szCs w:val="28"/>
                <w:lang w:val="fr-CA"/>
              </w:rPr>
              <w:t xml:space="preserve"> </w:t>
            </w:r>
            <w:r w:rsidR="00701F2A">
              <w:rPr>
                <w:color w:val="111111"/>
                <w:sz w:val="28"/>
                <w:szCs w:val="28"/>
                <w:lang w:val="fr-CA"/>
              </w:rPr>
              <w:t>préparer</w:t>
            </w:r>
          </w:p>
          <w:p w:rsidR="003827AF" w:rsidRDefault="003827AF" w:rsidP="007D6236">
            <w:pPr>
              <w:jc w:val="center"/>
              <w:rPr>
                <w:color w:val="111111"/>
                <w:sz w:val="28"/>
                <w:szCs w:val="28"/>
                <w:lang w:val="fr-CA"/>
              </w:rPr>
            </w:pPr>
          </w:p>
          <w:p w:rsidR="003827AF" w:rsidRDefault="003827AF" w:rsidP="003827AF">
            <w:pPr>
              <w:rPr>
                <w:color w:val="111111"/>
                <w:sz w:val="28"/>
                <w:szCs w:val="28"/>
                <w:lang w:val="fr-CA"/>
              </w:rPr>
            </w:pPr>
            <w:r>
              <w:rPr>
                <w:color w:val="111111"/>
                <w:sz w:val="28"/>
                <w:szCs w:val="28"/>
                <w:lang w:val="fr-CA"/>
              </w:rPr>
              <w:t>je me</w:t>
            </w:r>
          </w:p>
          <w:p w:rsidR="003827AF" w:rsidRDefault="003827AF" w:rsidP="003827AF">
            <w:pPr>
              <w:rPr>
                <w:color w:val="111111"/>
                <w:sz w:val="28"/>
                <w:szCs w:val="28"/>
                <w:lang w:val="fr-CA"/>
              </w:rPr>
            </w:pPr>
            <w:r>
              <w:rPr>
                <w:color w:val="111111"/>
                <w:sz w:val="28"/>
                <w:szCs w:val="28"/>
                <w:lang w:val="fr-CA"/>
              </w:rPr>
              <w:t>tu te</w:t>
            </w:r>
          </w:p>
          <w:p w:rsidR="003827AF" w:rsidRDefault="003827AF" w:rsidP="003827AF">
            <w:pPr>
              <w:rPr>
                <w:color w:val="111111"/>
                <w:sz w:val="28"/>
                <w:szCs w:val="28"/>
                <w:lang w:val="fr-CA"/>
              </w:rPr>
            </w:pPr>
            <w:r>
              <w:rPr>
                <w:color w:val="111111"/>
                <w:sz w:val="28"/>
                <w:szCs w:val="28"/>
                <w:lang w:val="fr-CA"/>
              </w:rPr>
              <w:t>il se</w:t>
            </w:r>
          </w:p>
          <w:p w:rsidR="003827AF" w:rsidRDefault="003827AF" w:rsidP="003827AF">
            <w:pPr>
              <w:rPr>
                <w:color w:val="111111"/>
                <w:sz w:val="28"/>
                <w:szCs w:val="28"/>
                <w:lang w:val="fr-CA"/>
              </w:rPr>
            </w:pPr>
            <w:r>
              <w:rPr>
                <w:color w:val="111111"/>
                <w:sz w:val="28"/>
                <w:szCs w:val="28"/>
                <w:lang w:val="fr-CA"/>
              </w:rPr>
              <w:t>nous nous</w:t>
            </w:r>
          </w:p>
          <w:p w:rsidR="003827AF" w:rsidRDefault="003827AF" w:rsidP="003827AF">
            <w:pPr>
              <w:rPr>
                <w:color w:val="111111"/>
                <w:sz w:val="28"/>
                <w:szCs w:val="28"/>
                <w:lang w:val="fr-CA"/>
              </w:rPr>
            </w:pPr>
            <w:r>
              <w:rPr>
                <w:color w:val="111111"/>
                <w:sz w:val="28"/>
                <w:szCs w:val="28"/>
                <w:lang w:val="fr-CA"/>
              </w:rPr>
              <w:t>vous vous</w:t>
            </w:r>
          </w:p>
          <w:p w:rsidR="003827AF" w:rsidRDefault="003827AF" w:rsidP="003827AF">
            <w:pPr>
              <w:rPr>
                <w:color w:val="111111"/>
                <w:sz w:val="28"/>
                <w:szCs w:val="28"/>
                <w:lang w:val="fr-CA"/>
              </w:rPr>
            </w:pPr>
            <w:r>
              <w:rPr>
                <w:color w:val="111111"/>
                <w:sz w:val="28"/>
                <w:szCs w:val="28"/>
                <w:lang w:val="fr-CA"/>
              </w:rPr>
              <w:t>ils se</w:t>
            </w:r>
          </w:p>
          <w:p w:rsidR="00701F2A" w:rsidRDefault="00701F2A" w:rsidP="003827AF">
            <w:pPr>
              <w:rPr>
                <w:color w:val="111111"/>
                <w:sz w:val="28"/>
                <w:szCs w:val="28"/>
                <w:lang w:val="fr-CA"/>
              </w:rPr>
            </w:pPr>
          </w:p>
          <w:p w:rsidR="00701F2A" w:rsidRDefault="00701F2A" w:rsidP="003827AF">
            <w:pPr>
              <w:rPr>
                <w:lang w:val="fr-CA"/>
              </w:rPr>
            </w:pPr>
          </w:p>
        </w:tc>
      </w:tr>
      <w:tr w:rsidR="00701F2A" w:rsidTr="003827AF">
        <w:trPr>
          <w:trHeight w:val="80"/>
          <w:jc w:val="center"/>
        </w:trPr>
        <w:tc>
          <w:tcPr>
            <w:tcW w:w="2335" w:type="dxa"/>
          </w:tcPr>
          <w:p w:rsidR="00701F2A" w:rsidRDefault="00701F2A" w:rsidP="007D6236">
            <w:pPr>
              <w:jc w:val="center"/>
              <w:rPr>
                <w:color w:val="111111"/>
                <w:sz w:val="28"/>
                <w:szCs w:val="28"/>
                <w:lang w:val="fr-CA"/>
              </w:rPr>
            </w:pPr>
            <w:r>
              <w:rPr>
                <w:color w:val="111111"/>
                <w:sz w:val="28"/>
                <w:szCs w:val="28"/>
                <w:lang w:val="fr-CA"/>
              </w:rPr>
              <w:t>se brosser</w:t>
            </w:r>
          </w:p>
          <w:p w:rsidR="00701F2A" w:rsidRDefault="00701F2A" w:rsidP="007D6236">
            <w:pPr>
              <w:jc w:val="center"/>
              <w:rPr>
                <w:color w:val="111111"/>
                <w:sz w:val="28"/>
                <w:szCs w:val="28"/>
                <w:lang w:val="fr-CA"/>
              </w:rPr>
            </w:pPr>
          </w:p>
          <w:p w:rsidR="00701F2A" w:rsidRDefault="00701F2A" w:rsidP="00701F2A">
            <w:pPr>
              <w:rPr>
                <w:color w:val="111111"/>
                <w:sz w:val="28"/>
                <w:szCs w:val="28"/>
                <w:lang w:val="fr-CA"/>
              </w:rPr>
            </w:pPr>
            <w:r>
              <w:rPr>
                <w:color w:val="111111"/>
                <w:sz w:val="28"/>
                <w:szCs w:val="28"/>
                <w:lang w:val="fr-CA"/>
              </w:rPr>
              <w:t>je me</w:t>
            </w:r>
          </w:p>
          <w:p w:rsidR="00701F2A" w:rsidRDefault="00701F2A" w:rsidP="00701F2A">
            <w:pPr>
              <w:rPr>
                <w:color w:val="111111"/>
                <w:sz w:val="28"/>
                <w:szCs w:val="28"/>
                <w:lang w:val="fr-CA"/>
              </w:rPr>
            </w:pPr>
            <w:r>
              <w:rPr>
                <w:color w:val="111111"/>
                <w:sz w:val="28"/>
                <w:szCs w:val="28"/>
                <w:lang w:val="fr-CA"/>
              </w:rPr>
              <w:t>tu te</w:t>
            </w:r>
          </w:p>
          <w:p w:rsidR="00701F2A" w:rsidRDefault="00701F2A" w:rsidP="00701F2A">
            <w:pPr>
              <w:rPr>
                <w:color w:val="111111"/>
                <w:sz w:val="28"/>
                <w:szCs w:val="28"/>
                <w:lang w:val="fr-CA"/>
              </w:rPr>
            </w:pPr>
            <w:r>
              <w:rPr>
                <w:color w:val="111111"/>
                <w:sz w:val="28"/>
                <w:szCs w:val="28"/>
                <w:lang w:val="fr-CA"/>
              </w:rPr>
              <w:t>il se</w:t>
            </w:r>
          </w:p>
          <w:p w:rsidR="00701F2A" w:rsidRDefault="00701F2A" w:rsidP="00701F2A">
            <w:pPr>
              <w:rPr>
                <w:color w:val="111111"/>
                <w:sz w:val="28"/>
                <w:szCs w:val="28"/>
                <w:lang w:val="fr-CA"/>
              </w:rPr>
            </w:pPr>
            <w:r>
              <w:rPr>
                <w:color w:val="111111"/>
                <w:sz w:val="28"/>
                <w:szCs w:val="28"/>
                <w:lang w:val="fr-CA"/>
              </w:rPr>
              <w:t>nous nous</w:t>
            </w:r>
          </w:p>
          <w:p w:rsidR="00701F2A" w:rsidRDefault="00701F2A" w:rsidP="00701F2A">
            <w:pPr>
              <w:rPr>
                <w:color w:val="111111"/>
                <w:sz w:val="28"/>
                <w:szCs w:val="28"/>
                <w:lang w:val="fr-CA"/>
              </w:rPr>
            </w:pPr>
            <w:r>
              <w:rPr>
                <w:color w:val="111111"/>
                <w:sz w:val="28"/>
                <w:szCs w:val="28"/>
                <w:lang w:val="fr-CA"/>
              </w:rPr>
              <w:t>vous vous</w:t>
            </w:r>
          </w:p>
          <w:p w:rsidR="00701F2A" w:rsidRDefault="00701F2A" w:rsidP="00701F2A">
            <w:pPr>
              <w:rPr>
                <w:color w:val="111111"/>
                <w:sz w:val="28"/>
                <w:szCs w:val="28"/>
                <w:lang w:val="fr-CA"/>
              </w:rPr>
            </w:pPr>
            <w:r>
              <w:rPr>
                <w:color w:val="111111"/>
                <w:sz w:val="28"/>
                <w:szCs w:val="28"/>
                <w:lang w:val="fr-CA"/>
              </w:rPr>
              <w:t>ils se</w:t>
            </w:r>
          </w:p>
          <w:p w:rsidR="003827AF" w:rsidRDefault="003827AF" w:rsidP="00701F2A">
            <w:pPr>
              <w:rPr>
                <w:color w:val="111111"/>
                <w:sz w:val="28"/>
                <w:szCs w:val="28"/>
                <w:lang w:val="fr-CA"/>
              </w:rPr>
            </w:pPr>
          </w:p>
          <w:p w:rsidR="003827AF" w:rsidRDefault="003827AF" w:rsidP="00701F2A">
            <w:pPr>
              <w:rPr>
                <w:lang w:val="fr-CA"/>
              </w:rPr>
            </w:pPr>
            <w:bookmarkStart w:id="0" w:name="_GoBack"/>
            <w:bookmarkEnd w:id="0"/>
          </w:p>
        </w:tc>
        <w:tc>
          <w:tcPr>
            <w:tcW w:w="2520" w:type="dxa"/>
          </w:tcPr>
          <w:p w:rsidR="00701F2A" w:rsidRDefault="00701F2A" w:rsidP="007D6236">
            <w:pPr>
              <w:jc w:val="center"/>
              <w:rPr>
                <w:color w:val="111111"/>
                <w:sz w:val="28"/>
                <w:szCs w:val="28"/>
                <w:lang w:val="fr-CA"/>
              </w:rPr>
            </w:pPr>
            <w:r>
              <w:rPr>
                <w:color w:val="111111"/>
                <w:sz w:val="28"/>
                <w:szCs w:val="28"/>
                <w:lang w:val="fr-CA"/>
              </w:rPr>
              <w:t>mettre</w:t>
            </w:r>
          </w:p>
          <w:p w:rsidR="00E453EB" w:rsidRDefault="00E453EB" w:rsidP="007D6236">
            <w:pPr>
              <w:jc w:val="center"/>
              <w:rPr>
                <w:lang w:val="fr-CA"/>
              </w:rPr>
            </w:pPr>
          </w:p>
          <w:p w:rsidR="00E453EB" w:rsidRDefault="00E453EB" w:rsidP="00E453EB">
            <w:pPr>
              <w:rPr>
                <w:lang w:val="fr-CA"/>
              </w:rPr>
            </w:pPr>
          </w:p>
        </w:tc>
        <w:tc>
          <w:tcPr>
            <w:tcW w:w="2722" w:type="dxa"/>
          </w:tcPr>
          <w:p w:rsidR="00701F2A" w:rsidRDefault="00701F2A" w:rsidP="007D6236">
            <w:pPr>
              <w:jc w:val="center"/>
              <w:rPr>
                <w:color w:val="111111"/>
                <w:sz w:val="28"/>
                <w:szCs w:val="28"/>
                <w:lang w:val="fr-CA"/>
              </w:rPr>
            </w:pPr>
            <w:r>
              <w:rPr>
                <w:color w:val="111111"/>
                <w:sz w:val="28"/>
                <w:szCs w:val="28"/>
                <w:lang w:val="fr-CA"/>
              </w:rPr>
              <w:t>partir</w:t>
            </w:r>
          </w:p>
          <w:p w:rsidR="00701F2A" w:rsidRDefault="00701F2A" w:rsidP="007D6236">
            <w:pPr>
              <w:jc w:val="center"/>
              <w:rPr>
                <w:color w:val="111111"/>
                <w:sz w:val="28"/>
                <w:szCs w:val="28"/>
                <w:lang w:val="fr-CA"/>
              </w:rPr>
            </w:pPr>
          </w:p>
          <w:p w:rsidR="00701F2A" w:rsidRDefault="00701F2A" w:rsidP="007D6236">
            <w:pPr>
              <w:jc w:val="center"/>
              <w:rPr>
                <w:color w:val="111111"/>
                <w:sz w:val="28"/>
                <w:szCs w:val="28"/>
                <w:lang w:val="fr-CA"/>
              </w:rPr>
            </w:pPr>
          </w:p>
          <w:p w:rsidR="00701F2A" w:rsidRDefault="00701F2A" w:rsidP="007D6236">
            <w:pPr>
              <w:jc w:val="center"/>
              <w:rPr>
                <w:lang w:val="fr-CA"/>
              </w:rPr>
            </w:pPr>
          </w:p>
        </w:tc>
      </w:tr>
    </w:tbl>
    <w:p w:rsidR="00643BBD" w:rsidRPr="00D80E42" w:rsidRDefault="00643BBD">
      <w:pPr>
        <w:rPr>
          <w:lang w:val="fr-CA"/>
        </w:rPr>
      </w:pPr>
    </w:p>
    <w:sectPr w:rsidR="00643BBD" w:rsidRPr="00D80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F07DE"/>
    <w:multiLevelType w:val="hybridMultilevel"/>
    <w:tmpl w:val="0F6E3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42"/>
    <w:rsid w:val="000774DC"/>
    <w:rsid w:val="001C4E23"/>
    <w:rsid w:val="0022558A"/>
    <w:rsid w:val="00261D56"/>
    <w:rsid w:val="003827AF"/>
    <w:rsid w:val="00422FE4"/>
    <w:rsid w:val="004275B7"/>
    <w:rsid w:val="0049389E"/>
    <w:rsid w:val="00631429"/>
    <w:rsid w:val="00643BBD"/>
    <w:rsid w:val="00652EB5"/>
    <w:rsid w:val="00664F9C"/>
    <w:rsid w:val="00701F2A"/>
    <w:rsid w:val="007D6236"/>
    <w:rsid w:val="008F1FCE"/>
    <w:rsid w:val="00920102"/>
    <w:rsid w:val="00952579"/>
    <w:rsid w:val="009E37D4"/>
    <w:rsid w:val="00C2179F"/>
    <w:rsid w:val="00C23C54"/>
    <w:rsid w:val="00D80E42"/>
    <w:rsid w:val="00E453EB"/>
    <w:rsid w:val="00FD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3A2B2-0D20-4E56-835C-20C47E63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80E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80E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80E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80E4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80E42"/>
  </w:style>
  <w:style w:type="table" w:styleId="TableGrid">
    <w:name w:val="Table Grid"/>
    <w:basedOn w:val="TableNormal"/>
    <w:uiPriority w:val="39"/>
    <w:rsid w:val="0092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5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52EB5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8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9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dcastfrancaisfacile.com/podcast/2008/06/dix-six-prononc.html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E8894-98CD-4B2C-911A-5CCF7A9E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72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Ogrodnik</dc:creator>
  <cp:keywords/>
  <dc:description/>
  <cp:lastModifiedBy>Samantha Ogrodnik</cp:lastModifiedBy>
  <cp:revision>2</cp:revision>
  <cp:lastPrinted>2017-05-24T20:23:00Z</cp:lastPrinted>
  <dcterms:created xsi:type="dcterms:W3CDTF">2017-05-25T20:33:00Z</dcterms:created>
  <dcterms:modified xsi:type="dcterms:W3CDTF">2017-05-25T20:33:00Z</dcterms:modified>
</cp:coreProperties>
</file>